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E1" w:rsidRPr="00A72B04" w:rsidRDefault="00BC0FE1" w:rsidP="00A829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04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BC0FE1" w:rsidRPr="00A72B04" w:rsidRDefault="00BC0FE1" w:rsidP="00A8290A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BC0FE1" w:rsidRPr="00A72B04" w:rsidRDefault="00BC0FE1" w:rsidP="00A8290A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Class:</w:t>
      </w:r>
      <w:r w:rsidR="00A8290A" w:rsidRPr="00A72B04">
        <w:rPr>
          <w:rFonts w:ascii="Times New Roman" w:hAnsi="Times New Roman" w:cs="Times New Roman"/>
          <w:sz w:val="24"/>
          <w:szCs w:val="24"/>
        </w:rPr>
        <w:t xml:space="preserve"> B. Com. 5</w:t>
      </w:r>
      <w:r w:rsidR="00A8290A" w:rsidRPr="00A72B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290A" w:rsidRPr="00A72B04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BC0FE1" w:rsidRPr="00A72B04" w:rsidRDefault="00BC0FE1" w:rsidP="00A8290A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Subject:</w:t>
      </w:r>
      <w:r w:rsidR="00A8290A" w:rsidRPr="00A72B04">
        <w:rPr>
          <w:rFonts w:ascii="Times New Roman" w:hAnsi="Times New Roman" w:cs="Times New Roman"/>
          <w:sz w:val="24"/>
          <w:szCs w:val="24"/>
        </w:rPr>
        <w:t xml:space="preserve"> Income Tax-I</w:t>
      </w:r>
    </w:p>
    <w:p w:rsidR="00BC0FE1" w:rsidRPr="00A72B04" w:rsidRDefault="00DD5CB7" w:rsidP="00A8290A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Lesson Plan:</w:t>
      </w:r>
      <w:r w:rsidR="00A8290A" w:rsidRPr="00A72B04">
        <w:rPr>
          <w:rFonts w:ascii="Times New Roman" w:hAnsi="Times New Roman" w:cs="Times New Roman"/>
          <w:sz w:val="24"/>
          <w:szCs w:val="24"/>
        </w:rPr>
        <w:t xml:space="preserve">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BC0FE1" w:rsidRPr="00A72B04" w:rsidTr="00D8591D">
        <w:trPr>
          <w:trHeight w:val="375"/>
          <w:jc w:val="center"/>
        </w:trPr>
        <w:tc>
          <w:tcPr>
            <w:tcW w:w="9545" w:type="dxa"/>
          </w:tcPr>
          <w:p w:rsidR="00BC0FE1" w:rsidRPr="00A72B04" w:rsidRDefault="00BC0FE1" w:rsidP="00A8290A">
            <w:pPr>
              <w:tabs>
                <w:tab w:val="left" w:pos="180"/>
              </w:tabs>
              <w:spacing w:after="0" w:line="7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</w:t>
            </w:r>
            <w:r w:rsidR="00A72B04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2B04" w:rsidRPr="00A72B04">
              <w:rPr>
                <w:rFonts w:ascii="Times New Roman" w:hAnsi="Times New Roman" w:cs="Times New Roman"/>
                <w:sz w:val="24"/>
                <w:szCs w:val="24"/>
              </w:rPr>
              <w:t xml:space="preserve"> Income Tax – Overview, Residential Status &amp; Incidence of Tax</w:t>
            </w:r>
            <w:r w:rsidR="00A72B04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0FE1" w:rsidRPr="00A72B04" w:rsidTr="00D8591D">
        <w:trPr>
          <w:trHeight w:val="595"/>
          <w:jc w:val="center"/>
        </w:trPr>
        <w:tc>
          <w:tcPr>
            <w:tcW w:w="9545" w:type="dxa"/>
          </w:tcPr>
          <w:p w:rsidR="00BC0FE1" w:rsidRPr="00A72B04" w:rsidRDefault="000B7EF9" w:rsidP="00A8290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E575C9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72B04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72B04">
              <w:rPr>
                <w:rFonts w:ascii="Times New Roman" w:hAnsi="Times New Roman" w:cs="Times New Roman"/>
                <w:sz w:val="24"/>
                <w:szCs w:val="24"/>
              </w:rPr>
              <w:t>Income Exempted from Tax</w:t>
            </w:r>
          </w:p>
        </w:tc>
      </w:tr>
      <w:tr w:rsidR="00BC0FE1" w:rsidRPr="00A72B04" w:rsidTr="00D8591D">
        <w:trPr>
          <w:trHeight w:val="595"/>
          <w:jc w:val="center"/>
        </w:trPr>
        <w:tc>
          <w:tcPr>
            <w:tcW w:w="9545" w:type="dxa"/>
          </w:tcPr>
          <w:p w:rsidR="00BC0FE1" w:rsidRPr="00A72B04" w:rsidRDefault="000B7EF9" w:rsidP="00A8290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3823E4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2B04">
              <w:rPr>
                <w:rFonts w:ascii="Times New Roman" w:hAnsi="Times New Roman" w:cs="Times New Roman"/>
                <w:sz w:val="24"/>
                <w:szCs w:val="24"/>
              </w:rPr>
              <w:t>Income from Salaries</w:t>
            </w:r>
          </w:p>
        </w:tc>
      </w:tr>
      <w:tr w:rsidR="00B42D1E" w:rsidRPr="00A72B04" w:rsidTr="00D8591D">
        <w:trPr>
          <w:trHeight w:val="595"/>
          <w:jc w:val="center"/>
        </w:trPr>
        <w:tc>
          <w:tcPr>
            <w:tcW w:w="9545" w:type="dxa"/>
          </w:tcPr>
          <w:p w:rsidR="00B42D1E" w:rsidRPr="00A72B04" w:rsidRDefault="000B7EF9" w:rsidP="005D7B44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3823E4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44">
              <w:rPr>
                <w:rFonts w:ascii="Times New Roman" w:hAnsi="Times New Roman" w:cs="Times New Roman"/>
                <w:sz w:val="24"/>
                <w:szCs w:val="24"/>
              </w:rPr>
              <w:t xml:space="preserve">Practicals &amp; Test </w:t>
            </w:r>
          </w:p>
        </w:tc>
      </w:tr>
      <w:tr w:rsidR="00593672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72" w:rsidRPr="00A72B04" w:rsidRDefault="00791139" w:rsidP="005D7B44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3823E4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44">
              <w:rPr>
                <w:rFonts w:ascii="Times New Roman" w:hAnsi="Times New Roman" w:cs="Times New Roman"/>
                <w:sz w:val="24"/>
                <w:szCs w:val="24"/>
              </w:rPr>
              <w:t xml:space="preserve">Retirement Benefits </w:t>
            </w:r>
          </w:p>
        </w:tc>
      </w:tr>
      <w:tr w:rsidR="00593672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E4" w:rsidRPr="00A72B04" w:rsidRDefault="00791139" w:rsidP="005D7B44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3823E4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44">
              <w:rPr>
                <w:rFonts w:ascii="Times New Roman" w:hAnsi="Times New Roman" w:cs="Times New Roman"/>
                <w:sz w:val="24"/>
                <w:szCs w:val="24"/>
              </w:rPr>
              <w:t xml:space="preserve">Income from House Property </w:t>
            </w:r>
          </w:p>
        </w:tc>
      </w:tr>
      <w:tr w:rsidR="00593672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72" w:rsidRPr="00A72B04" w:rsidRDefault="006C65EF" w:rsidP="005D7B44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DD1A4F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44">
              <w:rPr>
                <w:rFonts w:ascii="Times New Roman" w:hAnsi="Times New Roman" w:cs="Times New Roman"/>
                <w:sz w:val="24"/>
                <w:szCs w:val="24"/>
              </w:rPr>
              <w:t xml:space="preserve">Practicals 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4F" w:rsidRPr="00A72B04" w:rsidRDefault="006C65EF" w:rsidP="005D7B44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DD1A4F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44">
              <w:rPr>
                <w:rFonts w:ascii="Times New Roman" w:hAnsi="Times New Roman" w:cs="Times New Roman"/>
                <w:sz w:val="24"/>
                <w:szCs w:val="24"/>
              </w:rPr>
              <w:t xml:space="preserve">Depreciation Allowance 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F" w:rsidRPr="00A72B04" w:rsidRDefault="006C65EF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3B7844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7B44">
              <w:rPr>
                <w:rFonts w:ascii="Times New Roman" w:hAnsi="Times New Roman" w:cs="Times New Roman"/>
                <w:sz w:val="24"/>
                <w:szCs w:val="24"/>
              </w:rPr>
              <w:t xml:space="preserve">Profits &amp;Gains of Business &amp; Profession 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F" w:rsidRPr="00A72B04" w:rsidRDefault="00B94D87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B43F61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91D">
              <w:rPr>
                <w:rFonts w:ascii="Times New Roman" w:hAnsi="Times New Roman" w:cs="Times New Roman"/>
                <w:sz w:val="24"/>
                <w:szCs w:val="24"/>
              </w:rPr>
              <w:t xml:space="preserve">Practicals 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F" w:rsidRPr="00A72B04" w:rsidRDefault="002753D5" w:rsidP="00D8591D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9E5262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91D">
              <w:rPr>
                <w:rFonts w:ascii="Times New Roman" w:hAnsi="Times New Roman" w:cs="Times New Roman"/>
                <w:sz w:val="24"/>
                <w:szCs w:val="24"/>
              </w:rPr>
              <w:t xml:space="preserve">Capital Gains 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F" w:rsidRPr="00A72B04" w:rsidRDefault="002753D5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D708E2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91D" w:rsidRPr="00A72B04">
              <w:rPr>
                <w:rFonts w:ascii="Times New Roman" w:hAnsi="Times New Roman" w:cs="Times New Roman"/>
                <w:sz w:val="24"/>
                <w:szCs w:val="24"/>
              </w:rPr>
              <w:t xml:space="preserve">Clubbing </w:t>
            </w:r>
            <w:r w:rsidR="00D8591D">
              <w:rPr>
                <w:rFonts w:ascii="Times New Roman" w:hAnsi="Times New Roman" w:cs="Times New Roman"/>
                <w:sz w:val="24"/>
                <w:szCs w:val="24"/>
              </w:rPr>
              <w:t xml:space="preserve">&amp; Aggregation </w:t>
            </w:r>
            <w:r w:rsidR="00D8591D" w:rsidRPr="00A72B04">
              <w:rPr>
                <w:rFonts w:ascii="Times New Roman" w:hAnsi="Times New Roman" w:cs="Times New Roman"/>
                <w:sz w:val="24"/>
                <w:szCs w:val="24"/>
              </w:rPr>
              <w:t>of Income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F" w:rsidRPr="00D8591D" w:rsidRDefault="002753D5" w:rsidP="00A8290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D708E2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8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91D">
              <w:rPr>
                <w:rFonts w:ascii="Times New Roman" w:hAnsi="Times New Roman" w:cs="Times New Roman"/>
                <w:sz w:val="24"/>
                <w:szCs w:val="24"/>
              </w:rPr>
              <w:t>Income from Other Sources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F" w:rsidRPr="00D8591D" w:rsidRDefault="002753D5" w:rsidP="00A8290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4F1711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D8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91D">
              <w:rPr>
                <w:rFonts w:ascii="Times New Roman" w:hAnsi="Times New Roman" w:cs="Times New Roman"/>
                <w:sz w:val="24"/>
                <w:szCs w:val="24"/>
              </w:rPr>
              <w:t>Agriculture Income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EF" w:rsidRPr="00D8591D" w:rsidRDefault="002753D5" w:rsidP="00A8290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4F1711"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D8591D"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6C65EF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60" w:rsidRPr="00D8591D" w:rsidRDefault="00F90960" w:rsidP="00A8290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16</w:t>
            </w:r>
            <w:r w:rsidR="00D8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91D">
              <w:rPr>
                <w:rFonts w:ascii="Times New Roman" w:hAnsi="Times New Roman" w:cs="Times New Roman"/>
                <w:sz w:val="24"/>
                <w:szCs w:val="24"/>
              </w:rPr>
              <w:t>Set off &amp; Carry Forward of Losses</w:t>
            </w:r>
          </w:p>
        </w:tc>
      </w:tr>
      <w:tr w:rsidR="00F53C88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88" w:rsidRPr="00D8591D" w:rsidRDefault="00F53C88" w:rsidP="00A8290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17</w:t>
            </w:r>
            <w:r w:rsidR="00D85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91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8591D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A8290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F53C88" w:rsidRPr="00A72B04" w:rsidTr="00D85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88" w:rsidRPr="00A72B04" w:rsidRDefault="00F53C88" w:rsidP="00A8290A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D8591D" w:rsidRPr="00A72B04" w:rsidRDefault="00D8591D" w:rsidP="00D859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04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Class: B. Com. 5</w:t>
      </w:r>
      <w:r w:rsidRPr="00A72B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2B04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Auditing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Lesson Plan: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D8591D" w:rsidRPr="00A72B04" w:rsidTr="000B3E3D">
        <w:trPr>
          <w:trHeight w:val="375"/>
          <w:jc w:val="center"/>
        </w:trPr>
        <w:tc>
          <w:tcPr>
            <w:tcW w:w="9545" w:type="dxa"/>
          </w:tcPr>
          <w:p w:rsidR="00D8591D" w:rsidRPr="00A72B04" w:rsidRDefault="00D8591D" w:rsidP="00D8591D">
            <w:pPr>
              <w:tabs>
                <w:tab w:val="left" w:pos="180"/>
              </w:tabs>
              <w:spacing w:after="0" w:line="7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  <w:r w:rsidRP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9B">
              <w:rPr>
                <w:rFonts w:ascii="Times New Roman" w:hAnsi="Times New Roman" w:cs="Times New Roman"/>
                <w:sz w:val="24"/>
                <w:szCs w:val="24"/>
              </w:rPr>
              <w:t>Introduction to Auditing</w:t>
            </w:r>
          </w:p>
        </w:tc>
      </w:tr>
      <w:tr w:rsidR="00D8591D" w:rsidRPr="00A72B04" w:rsidTr="000B3E3D">
        <w:trPr>
          <w:trHeight w:val="595"/>
          <w:jc w:val="center"/>
        </w:trPr>
        <w:tc>
          <w:tcPr>
            <w:tcW w:w="9545" w:type="dxa"/>
          </w:tcPr>
          <w:p w:rsidR="00D8591D" w:rsidRPr="006B289B" w:rsidRDefault="00D8591D" w:rsidP="00D8591D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 </w:t>
            </w:r>
            <w:r w:rsidR="006B289B">
              <w:rPr>
                <w:rFonts w:ascii="Times New Roman" w:hAnsi="Times New Roman" w:cs="Times New Roman"/>
                <w:sz w:val="24"/>
                <w:szCs w:val="24"/>
              </w:rPr>
              <w:t>Objectives, importance and limitations of Auditing</w:t>
            </w:r>
          </w:p>
        </w:tc>
      </w:tr>
      <w:tr w:rsidR="00D8591D" w:rsidRPr="00A72B04" w:rsidTr="000B3E3D">
        <w:trPr>
          <w:trHeight w:val="595"/>
          <w:jc w:val="center"/>
        </w:trPr>
        <w:tc>
          <w:tcPr>
            <w:tcW w:w="9545" w:type="dxa"/>
          </w:tcPr>
          <w:p w:rsidR="00D8591D" w:rsidRPr="006B289B" w:rsidRDefault="00D8591D" w:rsidP="00D8591D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289B">
              <w:rPr>
                <w:rFonts w:ascii="Times New Roman" w:hAnsi="Times New Roman" w:cs="Times New Roman"/>
                <w:sz w:val="24"/>
                <w:szCs w:val="24"/>
              </w:rPr>
              <w:t xml:space="preserve"> Types of Audit</w:t>
            </w:r>
          </w:p>
        </w:tc>
      </w:tr>
      <w:tr w:rsidR="00D8591D" w:rsidRPr="00A72B04" w:rsidTr="000B3E3D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9B">
              <w:rPr>
                <w:rFonts w:ascii="Times New Roman" w:hAnsi="Times New Roman" w:cs="Times New Roman"/>
                <w:sz w:val="24"/>
                <w:szCs w:val="24"/>
              </w:rPr>
              <w:t>Audit Process &amp; Audit Programme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9B">
              <w:rPr>
                <w:rFonts w:ascii="Times New Roman" w:hAnsi="Times New Roman" w:cs="Times New Roman"/>
                <w:sz w:val="24"/>
                <w:szCs w:val="24"/>
              </w:rPr>
              <w:t>Internal Control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9B">
              <w:rPr>
                <w:rFonts w:ascii="Times New Roman" w:hAnsi="Times New Roman" w:cs="Times New Roman"/>
                <w:sz w:val="24"/>
                <w:szCs w:val="24"/>
              </w:rPr>
              <w:t xml:space="preserve"> Internal Audit &amp; Internal Check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89B">
              <w:rPr>
                <w:rFonts w:ascii="Times New Roman" w:hAnsi="Times New Roman" w:cs="Times New Roman"/>
                <w:sz w:val="24"/>
                <w:szCs w:val="24"/>
              </w:rPr>
              <w:t>Routine Checking and Vouching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AC9">
              <w:rPr>
                <w:rFonts w:ascii="Times New Roman" w:hAnsi="Times New Roman" w:cs="Times New Roman"/>
                <w:sz w:val="24"/>
                <w:szCs w:val="24"/>
              </w:rPr>
              <w:t>Verification of Assets and Liabilities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7AC9" w:rsidRPr="000B3E3D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r w:rsidR="000B3E3D" w:rsidRPr="000B3E3D">
              <w:rPr>
                <w:rFonts w:ascii="Times New Roman" w:hAnsi="Times New Roman" w:cs="Times New Roman"/>
                <w:sz w:val="24"/>
                <w:szCs w:val="24"/>
              </w:rPr>
              <w:t xml:space="preserve"> Auditor: Appointment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 xml:space="preserve"> Powers, Duties and Liabilities of Auditor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0B3E3D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Audit Report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0B3E3D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Investigation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0B3E3D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Auditing of E- Commerce Transactions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0B3E3D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Professional Conduct &amp; Ethics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0B3E3D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8591D" w:rsidRPr="00A72B04" w:rsidTr="000B3E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D8591D" w:rsidRPr="00A72B04" w:rsidRDefault="00D8591D" w:rsidP="00D859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04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Class: B. Com. 5</w:t>
      </w:r>
      <w:r w:rsidRPr="00A72B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2B04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Cost Accounting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Lesson Plan: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D8591D" w:rsidRPr="00A72B04" w:rsidTr="003A60D4">
        <w:trPr>
          <w:trHeight w:val="375"/>
          <w:jc w:val="center"/>
        </w:trPr>
        <w:tc>
          <w:tcPr>
            <w:tcW w:w="9545" w:type="dxa"/>
          </w:tcPr>
          <w:p w:rsidR="00D8591D" w:rsidRPr="00A72B04" w:rsidRDefault="00D8591D" w:rsidP="00D8591D">
            <w:pPr>
              <w:tabs>
                <w:tab w:val="left" w:pos="180"/>
              </w:tabs>
              <w:spacing w:after="0" w:line="7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  <w:r w:rsidRP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D4">
              <w:rPr>
                <w:rFonts w:ascii="Times New Roman" w:hAnsi="Times New Roman" w:cs="Times New Roman"/>
                <w:sz w:val="24"/>
                <w:szCs w:val="24"/>
              </w:rPr>
              <w:t>Nature and Scope of Cost Accounting</w:t>
            </w:r>
          </w:p>
        </w:tc>
      </w:tr>
      <w:tr w:rsidR="00D8591D" w:rsidRPr="00A72B04" w:rsidTr="003A60D4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D8591D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 </w:t>
            </w:r>
            <w:r w:rsidR="003A60D4" w:rsidRPr="003A60D4">
              <w:rPr>
                <w:rFonts w:ascii="Times New Roman" w:hAnsi="Times New Roman" w:cs="Times New Roman"/>
                <w:sz w:val="24"/>
                <w:szCs w:val="24"/>
              </w:rPr>
              <w:t>Elements of Cost and Classification</w:t>
            </w:r>
          </w:p>
        </w:tc>
      </w:tr>
      <w:tr w:rsidR="00D8591D" w:rsidRPr="00A72B04" w:rsidTr="003A60D4">
        <w:trPr>
          <w:trHeight w:val="595"/>
          <w:jc w:val="center"/>
        </w:trPr>
        <w:tc>
          <w:tcPr>
            <w:tcW w:w="9545" w:type="dxa"/>
          </w:tcPr>
          <w:p w:rsidR="00D8591D" w:rsidRPr="003A60D4" w:rsidRDefault="00D8591D" w:rsidP="00D8591D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60D4">
              <w:rPr>
                <w:rFonts w:ascii="Times New Roman" w:hAnsi="Times New Roman" w:cs="Times New Roman"/>
                <w:sz w:val="24"/>
                <w:szCs w:val="24"/>
              </w:rPr>
              <w:t>Materials; Issue, Control and Valuation</w:t>
            </w:r>
          </w:p>
        </w:tc>
      </w:tr>
      <w:tr w:rsidR="00D8591D" w:rsidRPr="00A72B04" w:rsidTr="003A60D4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D4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D4">
              <w:rPr>
                <w:rFonts w:ascii="Times New Roman" w:hAnsi="Times New Roman" w:cs="Times New Roman"/>
                <w:sz w:val="24"/>
                <w:szCs w:val="24"/>
              </w:rPr>
              <w:t xml:space="preserve">Labour Cost: Computation and Control 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D4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D4">
              <w:rPr>
                <w:rFonts w:ascii="Times New Roman" w:hAnsi="Times New Roman" w:cs="Times New Roman"/>
                <w:sz w:val="24"/>
                <w:szCs w:val="24"/>
              </w:rPr>
              <w:t>Overheads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D4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60D4" w:rsidRPr="003A60D4">
              <w:rPr>
                <w:rFonts w:ascii="Times New Roman" w:hAnsi="Times New Roman" w:cs="Times New Roman"/>
                <w:sz w:val="24"/>
                <w:szCs w:val="24"/>
              </w:rPr>
              <w:t>Unit or Output Costing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60D4" w:rsidRPr="003A60D4">
              <w:rPr>
                <w:rFonts w:ascii="Times New Roman" w:hAnsi="Times New Roman" w:cs="Times New Roman"/>
                <w:sz w:val="24"/>
                <w:szCs w:val="24"/>
              </w:rPr>
              <w:t>Service Costing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ABB" w:rsidRPr="00376ABB">
              <w:rPr>
                <w:rFonts w:ascii="Times New Roman" w:hAnsi="Times New Roman" w:cs="Times New Roman"/>
                <w:sz w:val="24"/>
                <w:szCs w:val="24"/>
              </w:rPr>
              <w:t>Job Costing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376ABB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ABB">
              <w:rPr>
                <w:rFonts w:ascii="Times New Roman" w:hAnsi="Times New Roman" w:cs="Times New Roman"/>
                <w:sz w:val="24"/>
                <w:szCs w:val="24"/>
              </w:rPr>
              <w:t>Contract Costing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376ABB" w:rsidRDefault="00D8591D" w:rsidP="00D8591D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ABB">
              <w:rPr>
                <w:rFonts w:ascii="Times New Roman" w:hAnsi="Times New Roman" w:cs="Times New Roman"/>
                <w:sz w:val="24"/>
                <w:szCs w:val="24"/>
              </w:rPr>
              <w:t>Process Costing Sytem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376ABB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ABB">
              <w:rPr>
                <w:rFonts w:ascii="Times New Roman" w:hAnsi="Times New Roman" w:cs="Times New Roman"/>
                <w:sz w:val="24"/>
                <w:szCs w:val="24"/>
              </w:rPr>
              <w:t>Standard Costing &amp; Variance Analysis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376ABB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ABB">
              <w:rPr>
                <w:rFonts w:ascii="Times New Roman" w:hAnsi="Times New Roman" w:cs="Times New Roman"/>
                <w:sz w:val="24"/>
                <w:szCs w:val="24"/>
              </w:rPr>
              <w:t>Cost Control and Cost Reduction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ABB">
              <w:rPr>
                <w:rFonts w:ascii="Times New Roman" w:hAnsi="Times New Roman" w:cs="Times New Roman"/>
                <w:sz w:val="24"/>
                <w:szCs w:val="24"/>
              </w:rPr>
              <w:t>Cost Audit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8591D" w:rsidRPr="00A72B04" w:rsidTr="003A6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D8591D" w:rsidRPr="00A72B04" w:rsidRDefault="00D8591D" w:rsidP="00D859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04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 xml:space="preserve">Class: B. Com. </w:t>
      </w:r>
      <w:r w:rsidR="00EF255D">
        <w:rPr>
          <w:rFonts w:ascii="Times New Roman" w:hAnsi="Times New Roman" w:cs="Times New Roman"/>
          <w:sz w:val="24"/>
          <w:szCs w:val="24"/>
        </w:rPr>
        <w:t>1</w:t>
      </w:r>
      <w:r w:rsidR="00EF25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72B04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Subject:</w:t>
      </w:r>
      <w:r w:rsidR="004179DA">
        <w:rPr>
          <w:rFonts w:ascii="Times New Roman" w:hAnsi="Times New Roman" w:cs="Times New Roman"/>
          <w:sz w:val="24"/>
          <w:szCs w:val="24"/>
        </w:rPr>
        <w:t xml:space="preserve"> </w:t>
      </w:r>
      <w:r w:rsidR="00EF255D">
        <w:rPr>
          <w:rFonts w:ascii="Times New Roman" w:hAnsi="Times New Roman" w:cs="Times New Roman"/>
          <w:sz w:val="24"/>
          <w:szCs w:val="24"/>
        </w:rPr>
        <w:t>Financial Accounting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Lesson Plan: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D8591D" w:rsidRPr="00A72B04" w:rsidTr="009F33C6">
        <w:trPr>
          <w:trHeight w:val="375"/>
          <w:jc w:val="center"/>
        </w:trPr>
        <w:tc>
          <w:tcPr>
            <w:tcW w:w="9545" w:type="dxa"/>
          </w:tcPr>
          <w:p w:rsidR="00D8591D" w:rsidRPr="00A72B04" w:rsidRDefault="00D8591D" w:rsidP="004179DA">
            <w:pPr>
              <w:tabs>
                <w:tab w:val="left" w:pos="180"/>
              </w:tabs>
              <w:spacing w:after="0" w:line="7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  <w:r w:rsidRP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DC">
              <w:rPr>
                <w:rFonts w:ascii="Times New Roman" w:hAnsi="Times New Roman" w:cs="Times New Roman"/>
                <w:sz w:val="24"/>
                <w:szCs w:val="24"/>
              </w:rPr>
              <w:t>Financial Accounting – Concept, objectives and scope</w:t>
            </w:r>
          </w:p>
        </w:tc>
      </w:tr>
      <w:tr w:rsidR="00D8591D" w:rsidRPr="00A72B04" w:rsidTr="009F33C6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B511DC">
            <w:pPr>
              <w:tabs>
                <w:tab w:val="left" w:pos="7080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 </w:t>
            </w:r>
            <w:r w:rsidR="00B51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11DC" w:rsidRPr="00B511DC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r w:rsidR="00B51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11DC" w:rsidRPr="00B511DC">
              <w:rPr>
                <w:rFonts w:ascii="Times New Roman" w:hAnsi="Times New Roman" w:cs="Times New Roman"/>
                <w:sz w:val="24"/>
                <w:szCs w:val="24"/>
              </w:rPr>
              <w:t>Principles Standards in &amp; Accounting India</w:t>
            </w:r>
            <w:r w:rsidR="00B511DC" w:rsidRPr="00B51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8591D" w:rsidRPr="00A72B04" w:rsidTr="009F33C6">
        <w:trPr>
          <w:trHeight w:val="595"/>
          <w:jc w:val="center"/>
        </w:trPr>
        <w:tc>
          <w:tcPr>
            <w:tcW w:w="9545" w:type="dxa"/>
          </w:tcPr>
          <w:p w:rsidR="00D8591D" w:rsidRPr="00B511DC" w:rsidRDefault="00D8591D" w:rsidP="004179D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1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11DC">
              <w:rPr>
                <w:rFonts w:ascii="Times New Roman" w:hAnsi="Times New Roman" w:cs="Times New Roman"/>
                <w:sz w:val="24"/>
                <w:szCs w:val="24"/>
              </w:rPr>
              <w:t>Accounting Information System &amp; Double Entry System</w:t>
            </w:r>
          </w:p>
        </w:tc>
      </w:tr>
      <w:tr w:rsidR="00D8591D" w:rsidRPr="00A72B04" w:rsidTr="009F33C6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DC">
              <w:rPr>
                <w:rFonts w:ascii="Times New Roman" w:hAnsi="Times New Roman" w:cs="Times New Roman"/>
                <w:sz w:val="24"/>
                <w:szCs w:val="24"/>
              </w:rPr>
              <w:t xml:space="preserve"> Journal, Ledger &amp; Trial Balance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DC">
              <w:rPr>
                <w:rFonts w:ascii="Times New Roman" w:hAnsi="Times New Roman" w:cs="Times New Roman"/>
                <w:sz w:val="24"/>
                <w:szCs w:val="24"/>
              </w:rPr>
              <w:t>Capital &amp; Revenue Classification of Income &amp; Expenditure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B511DC">
            <w:pPr>
              <w:tabs>
                <w:tab w:val="left" w:pos="1500"/>
              </w:tabs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  <w:r w:rsidR="00B511DC">
              <w:rPr>
                <w:rFonts w:ascii="Times New Roman" w:hAnsi="Times New Roman" w:cs="Times New Roman"/>
                <w:sz w:val="24"/>
                <w:szCs w:val="24"/>
              </w:rPr>
              <w:t xml:space="preserve"> Practicals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sz w:val="24"/>
                <w:szCs w:val="24"/>
              </w:rPr>
              <w:t>Final Accounts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sz w:val="24"/>
                <w:szCs w:val="24"/>
              </w:rPr>
              <w:t xml:space="preserve"> Practicals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9F33C6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sz w:val="24"/>
                <w:szCs w:val="24"/>
              </w:rPr>
              <w:t>Accounting for Non-Profit Organizations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9F33C6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sz w:val="24"/>
                <w:szCs w:val="24"/>
              </w:rPr>
              <w:t>Consignment Account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9F33C6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sz w:val="24"/>
                <w:szCs w:val="24"/>
              </w:rPr>
              <w:t>Valuation of Unsold Stock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9F33C6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sz w:val="24"/>
                <w:szCs w:val="24"/>
              </w:rPr>
              <w:t>Accounting Records; Normal &amp; Abnormal Loss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9F33C6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sz w:val="24"/>
                <w:szCs w:val="24"/>
              </w:rPr>
              <w:t>Branch Accounts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3C6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33C6" w:rsidRPr="009F33C6">
              <w:rPr>
                <w:rFonts w:ascii="Times New Roman" w:hAnsi="Times New Roman" w:cs="Times New Roman"/>
                <w:sz w:val="24"/>
                <w:szCs w:val="24"/>
              </w:rPr>
              <w:t>Accounting For Hire Purchase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8591D" w:rsidRPr="00A72B04" w:rsidTr="009F3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D8591D" w:rsidRPr="00A72B04" w:rsidRDefault="00D8591D" w:rsidP="00D859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04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 xml:space="preserve">Class: B. Com. </w:t>
      </w:r>
      <w:r w:rsidR="00EF255D">
        <w:rPr>
          <w:rFonts w:ascii="Times New Roman" w:hAnsi="Times New Roman" w:cs="Times New Roman"/>
          <w:sz w:val="24"/>
          <w:szCs w:val="24"/>
        </w:rPr>
        <w:t>5</w:t>
      </w:r>
      <w:r w:rsidR="00EF25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2B04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Subject:</w:t>
      </w:r>
      <w:r w:rsidR="004179DA">
        <w:rPr>
          <w:rFonts w:ascii="Times New Roman" w:hAnsi="Times New Roman" w:cs="Times New Roman"/>
          <w:sz w:val="24"/>
          <w:szCs w:val="24"/>
        </w:rPr>
        <w:t xml:space="preserve"> </w:t>
      </w:r>
      <w:r w:rsidR="00EF255D">
        <w:rPr>
          <w:rFonts w:ascii="Times New Roman" w:hAnsi="Times New Roman" w:cs="Times New Roman"/>
          <w:sz w:val="24"/>
          <w:szCs w:val="24"/>
        </w:rPr>
        <w:t xml:space="preserve">GST 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Lesson Plan: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D8591D" w:rsidRPr="00A72B04" w:rsidTr="003665A1">
        <w:trPr>
          <w:trHeight w:val="375"/>
          <w:jc w:val="center"/>
        </w:trPr>
        <w:tc>
          <w:tcPr>
            <w:tcW w:w="9545" w:type="dxa"/>
          </w:tcPr>
          <w:p w:rsidR="00D8591D" w:rsidRPr="00A72B04" w:rsidRDefault="00D8591D" w:rsidP="004179DA">
            <w:pPr>
              <w:tabs>
                <w:tab w:val="left" w:pos="180"/>
              </w:tabs>
              <w:spacing w:after="0" w:line="7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  <w:r w:rsidRP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5A1" w:rsidRPr="003665A1">
              <w:rPr>
                <w:rFonts w:ascii="Times New Roman" w:hAnsi="Times New Roman" w:cs="Times New Roman"/>
                <w:sz w:val="24"/>
                <w:szCs w:val="24"/>
              </w:rPr>
              <w:t>Introduction and Overview of GST</w:t>
            </w:r>
          </w:p>
        </w:tc>
      </w:tr>
      <w:tr w:rsidR="00D8591D" w:rsidRPr="00A72B04" w:rsidTr="003665A1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3665A1">
            <w:pPr>
              <w:tabs>
                <w:tab w:val="left" w:pos="1320"/>
              </w:tabs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 </w:t>
            </w:r>
            <w:r w:rsidR="003665A1" w:rsidRPr="00B24C3A">
              <w:rPr>
                <w:rFonts w:ascii="Times New Roman" w:hAnsi="Times New Roman" w:cs="Times New Roman"/>
                <w:sz w:val="24"/>
                <w:szCs w:val="24"/>
              </w:rPr>
              <w:t>Basic concept in GST</w:t>
            </w:r>
            <w:r w:rsidR="00366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D8591D" w:rsidRPr="00A72B04" w:rsidTr="003665A1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4179D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5A1" w:rsidRPr="00B24C3A">
              <w:rPr>
                <w:rFonts w:ascii="Times New Roman" w:hAnsi="Times New Roman" w:cs="Times New Roman"/>
                <w:sz w:val="24"/>
                <w:szCs w:val="24"/>
              </w:rPr>
              <w:t>Registration procedure in GST</w:t>
            </w:r>
          </w:p>
        </w:tc>
      </w:tr>
      <w:tr w:rsidR="00D8591D" w:rsidRPr="00A72B04" w:rsidTr="003665A1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5A1" w:rsidRPr="003665A1">
              <w:rPr>
                <w:rFonts w:ascii="Times New Roman" w:hAnsi="Times New Roman" w:cs="Times New Roman"/>
                <w:sz w:val="24"/>
                <w:szCs w:val="24"/>
              </w:rPr>
              <w:t>Special cases for registration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5A1" w:rsidRPr="003665A1">
              <w:rPr>
                <w:rFonts w:ascii="Times New Roman" w:hAnsi="Times New Roman" w:cs="Times New Roman"/>
                <w:sz w:val="24"/>
                <w:szCs w:val="24"/>
              </w:rPr>
              <w:t>Levy of GST (taxable event in GST)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5A1" w:rsidRPr="003665A1">
              <w:rPr>
                <w:rFonts w:ascii="Times New Roman" w:hAnsi="Times New Roman" w:cs="Times New Roman"/>
                <w:sz w:val="24"/>
                <w:szCs w:val="24"/>
              </w:rPr>
              <w:t>Collection of GST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65A1" w:rsidRPr="003665A1">
              <w:rPr>
                <w:rFonts w:ascii="Times New Roman" w:hAnsi="Times New Roman" w:cs="Times New Roman"/>
                <w:sz w:val="24"/>
                <w:szCs w:val="24"/>
              </w:rPr>
              <w:t>Supply (meaning, time, valuation)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5A1" w:rsidRPr="003665A1">
              <w:rPr>
                <w:rFonts w:ascii="Times New Roman" w:hAnsi="Times New Roman" w:cs="Times New Roman"/>
                <w:sz w:val="24"/>
                <w:szCs w:val="24"/>
              </w:rPr>
              <w:t>Place of supply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5A1" w:rsidRPr="00B24C3A">
              <w:rPr>
                <w:rFonts w:ascii="Times New Roman" w:hAnsi="Times New Roman" w:cs="Times New Roman"/>
                <w:sz w:val="24"/>
                <w:szCs w:val="24"/>
              </w:rPr>
              <w:t>Assignment and Test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5A1" w:rsidRPr="00B24C3A">
              <w:rPr>
                <w:rFonts w:ascii="Times New Roman" w:hAnsi="Times New Roman" w:cs="Times New Roman"/>
                <w:sz w:val="24"/>
                <w:szCs w:val="24"/>
              </w:rPr>
              <w:t>Input tax credit (ITC)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5A1" w:rsidRPr="00B3165E">
              <w:rPr>
                <w:rFonts w:ascii="Times New Roman" w:hAnsi="Times New Roman" w:cs="Times New Roman"/>
                <w:sz w:val="24"/>
                <w:szCs w:val="24"/>
              </w:rPr>
              <w:t>Revisionary class test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5A1" w:rsidRPr="00B24C3A">
              <w:rPr>
                <w:rFonts w:ascii="Times New Roman" w:hAnsi="Times New Roman" w:cs="Times New Roman"/>
                <w:sz w:val="24"/>
                <w:szCs w:val="24"/>
              </w:rPr>
              <w:t>GST invoice and their rules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3665A1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5A1" w:rsidRPr="00B3165E">
              <w:rPr>
                <w:rFonts w:ascii="Times New Roman" w:hAnsi="Times New Roman" w:cs="Times New Roman"/>
                <w:sz w:val="24"/>
                <w:szCs w:val="24"/>
              </w:rPr>
              <w:t>Credit and debit note Payment of tax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3665A1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65A1" w:rsidRPr="00B3165E">
              <w:rPr>
                <w:rFonts w:ascii="Times New Roman" w:hAnsi="Times New Roman" w:cs="Times New Roman"/>
                <w:sz w:val="24"/>
                <w:szCs w:val="24"/>
              </w:rPr>
              <w:t>TDS &amp; TCS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4C3A" w:rsidRPr="00B24C3A">
              <w:rPr>
                <w:rFonts w:ascii="Times New Roman" w:hAnsi="Times New Roman" w:cs="Times New Roman"/>
                <w:sz w:val="24"/>
                <w:szCs w:val="24"/>
              </w:rPr>
              <w:t>Payment of tax (TDS&amp;</w:t>
            </w:r>
            <w:r w:rsidR="003665A1" w:rsidRPr="00B24C3A">
              <w:rPr>
                <w:rFonts w:ascii="Times New Roman" w:hAnsi="Times New Roman" w:cs="Times New Roman"/>
                <w:sz w:val="24"/>
                <w:szCs w:val="24"/>
              </w:rPr>
              <w:t>TCS)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3665A1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4C3A" w:rsidRPr="00B24C3A">
              <w:rPr>
                <w:rFonts w:ascii="Times New Roman" w:hAnsi="Times New Roman" w:cs="Times New Roman"/>
                <w:sz w:val="24"/>
                <w:szCs w:val="24"/>
              </w:rPr>
              <w:t>Offence &amp;</w:t>
            </w:r>
            <w:r w:rsidR="003665A1" w:rsidRPr="00B2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C3A" w:rsidRPr="00B24C3A">
              <w:rPr>
                <w:rFonts w:ascii="Times New Roman" w:hAnsi="Times New Roman" w:cs="Times New Roman"/>
                <w:sz w:val="24"/>
                <w:szCs w:val="24"/>
              </w:rPr>
              <w:t>penalties</w:t>
            </w:r>
            <w:r w:rsidR="003665A1" w:rsidRPr="00B24C3A">
              <w:rPr>
                <w:rFonts w:ascii="Times New Roman" w:hAnsi="Times New Roman" w:cs="Times New Roman"/>
                <w:sz w:val="24"/>
                <w:szCs w:val="24"/>
              </w:rPr>
              <w:t xml:space="preserve"> under GST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8591D" w:rsidRPr="00A72B04" w:rsidTr="00366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D8591D" w:rsidRPr="00A72B04" w:rsidRDefault="00D8591D" w:rsidP="00D859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04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 xml:space="preserve">Class: B. Com. </w:t>
      </w:r>
      <w:r w:rsidR="004179DA">
        <w:rPr>
          <w:rFonts w:ascii="Times New Roman" w:hAnsi="Times New Roman" w:cs="Times New Roman"/>
          <w:sz w:val="24"/>
          <w:szCs w:val="24"/>
        </w:rPr>
        <w:t>1</w:t>
      </w:r>
      <w:r w:rsidR="004179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72B04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Subject:</w:t>
      </w:r>
      <w:r w:rsidR="004179DA">
        <w:rPr>
          <w:rFonts w:ascii="Times New Roman" w:hAnsi="Times New Roman" w:cs="Times New Roman"/>
          <w:sz w:val="24"/>
          <w:szCs w:val="24"/>
        </w:rPr>
        <w:t xml:space="preserve"> Business Laws</w:t>
      </w:r>
    </w:p>
    <w:p w:rsidR="00D8591D" w:rsidRPr="00A72B04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Lesson Plan: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D8591D" w:rsidRPr="00A72B04" w:rsidTr="00167961">
        <w:trPr>
          <w:trHeight w:val="375"/>
          <w:jc w:val="center"/>
        </w:trPr>
        <w:tc>
          <w:tcPr>
            <w:tcW w:w="9545" w:type="dxa"/>
          </w:tcPr>
          <w:p w:rsidR="00D8591D" w:rsidRPr="00A72B04" w:rsidRDefault="00D8591D" w:rsidP="00EF255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  <w:r w:rsidRPr="00A7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55D">
              <w:rPr>
                <w:rFonts w:ascii="Times New Roman" w:hAnsi="Times New Roman" w:cs="Times New Roman"/>
                <w:sz w:val="24"/>
                <w:szCs w:val="24"/>
              </w:rPr>
              <w:t>Overview of Indian Contract Act, 1872, Classification of Contracts &amp; Essentials of      Valid Contract</w:t>
            </w:r>
          </w:p>
        </w:tc>
      </w:tr>
      <w:tr w:rsidR="00D8591D" w:rsidRPr="00A72B04" w:rsidTr="00167961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4179D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 </w:t>
            </w:r>
            <w:r w:rsidR="00EF255D" w:rsidRPr="00EF255D">
              <w:rPr>
                <w:rFonts w:ascii="Times New Roman" w:hAnsi="Times New Roman" w:cs="Times New Roman"/>
                <w:sz w:val="24"/>
                <w:szCs w:val="24"/>
              </w:rPr>
              <w:t>Proposal &amp; Acceptance, Capacity of Parties</w:t>
            </w:r>
          </w:p>
        </w:tc>
      </w:tr>
      <w:tr w:rsidR="00D8591D" w:rsidRPr="00A72B04" w:rsidTr="00167961">
        <w:trPr>
          <w:trHeight w:val="595"/>
          <w:jc w:val="center"/>
        </w:trPr>
        <w:tc>
          <w:tcPr>
            <w:tcW w:w="9545" w:type="dxa"/>
          </w:tcPr>
          <w:p w:rsidR="00D8591D" w:rsidRPr="00EF255D" w:rsidRDefault="00D8591D" w:rsidP="004179D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55D">
              <w:rPr>
                <w:rFonts w:ascii="Times New Roman" w:hAnsi="Times New Roman" w:cs="Times New Roman"/>
                <w:sz w:val="24"/>
                <w:szCs w:val="24"/>
              </w:rPr>
              <w:t>Free Consent of Parties &amp; Consideration and Object</w:t>
            </w:r>
          </w:p>
        </w:tc>
      </w:tr>
      <w:tr w:rsidR="00D8591D" w:rsidRPr="00A72B04" w:rsidTr="00167961">
        <w:trPr>
          <w:trHeight w:val="595"/>
          <w:jc w:val="center"/>
        </w:trPr>
        <w:tc>
          <w:tcPr>
            <w:tcW w:w="9545" w:type="dxa"/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Performance of Contract &amp;</w:t>
            </w:r>
            <w:r w:rsidR="00EF255D">
              <w:rPr>
                <w:rFonts w:ascii="Times New Roman" w:hAnsi="Times New Roman" w:cs="Times New Roman"/>
                <w:sz w:val="24"/>
                <w:szCs w:val="24"/>
              </w:rPr>
              <w:t xml:space="preserve"> Discharge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 xml:space="preserve"> of Contract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 xml:space="preserve">Breach of Contract &amp; Remedies for breach of Contract 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080BF8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r w:rsidR="00080BF8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BF8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  <w:r w:rsidR="000B3E3D">
              <w:rPr>
                <w:rFonts w:ascii="Times New Roman" w:hAnsi="Times New Roman" w:cs="Times New Roman"/>
                <w:sz w:val="24"/>
                <w:szCs w:val="24"/>
              </w:rPr>
              <w:t>of Goods Act, 1930; Formation of contract of Sale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0B3E3D">
            <w:pPr>
              <w:tabs>
                <w:tab w:val="left" w:pos="1575"/>
              </w:tabs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  <w:r w:rsidR="00080BF8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Goods, Price; Conditions and Warranties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BF8">
              <w:rPr>
                <w:rFonts w:ascii="Times New Roman" w:hAnsi="Times New Roman" w:cs="Times New Roman"/>
                <w:sz w:val="24"/>
                <w:szCs w:val="24"/>
              </w:rPr>
              <w:t>Transfer of Ownership and Performance of Contract of sale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BF8" w:rsidRPr="00080BF8">
              <w:rPr>
                <w:rFonts w:ascii="Times New Roman" w:hAnsi="Times New Roman" w:cs="Times New Roman"/>
                <w:sz w:val="24"/>
                <w:szCs w:val="24"/>
              </w:rPr>
              <w:t>Unpaid Seller and Remedies/ Rights</w:t>
            </w:r>
            <w:r w:rsidR="00080BF8">
              <w:rPr>
                <w:rFonts w:ascii="Times New Roman" w:hAnsi="Times New Roman" w:cs="Times New Roman"/>
                <w:sz w:val="24"/>
                <w:szCs w:val="24"/>
              </w:rPr>
              <w:t>; Online and Auction Sale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BF8">
              <w:rPr>
                <w:rFonts w:ascii="Times New Roman" w:hAnsi="Times New Roman" w:cs="Times New Roman"/>
                <w:sz w:val="24"/>
                <w:szCs w:val="24"/>
              </w:rPr>
              <w:t>Overview of Indian Partnership Act, 1932; Nature of Firm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BF8" w:rsidRPr="00080BF8">
              <w:rPr>
                <w:rFonts w:ascii="Times New Roman" w:hAnsi="Times New Roman" w:cs="Times New Roman"/>
                <w:sz w:val="24"/>
                <w:szCs w:val="24"/>
              </w:rPr>
              <w:t>Duties, Rights and Liabilities of Partners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BF8">
              <w:rPr>
                <w:rFonts w:ascii="Times New Roman" w:hAnsi="Times New Roman" w:cs="Times New Roman"/>
                <w:sz w:val="24"/>
                <w:szCs w:val="24"/>
              </w:rPr>
              <w:t>Overview of Limited Liability Partnership Act, 2008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961" w:rsidRPr="00167961">
              <w:rPr>
                <w:rFonts w:ascii="Times New Roman" w:hAnsi="Times New Roman" w:cs="Times New Roman"/>
                <w:sz w:val="24"/>
                <w:szCs w:val="24"/>
              </w:rPr>
              <w:t>Incorporation of LLP; Liabilities of LLP and Partners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961">
              <w:rPr>
                <w:rFonts w:ascii="Times New Roman" w:hAnsi="Times New Roman" w:cs="Times New Roman"/>
                <w:sz w:val="24"/>
                <w:szCs w:val="24"/>
              </w:rPr>
              <w:t>Overview of Negotiable Instrument Act, 1881;Scope, Features and Types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4179DA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961" w:rsidRPr="00167961">
              <w:rPr>
                <w:rFonts w:ascii="Times New Roman" w:hAnsi="Times New Roman" w:cs="Times New Roman"/>
                <w:sz w:val="24"/>
                <w:szCs w:val="24"/>
              </w:rPr>
              <w:t>Negotiation, Crossing, Dishonour and Discharge of Instrument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961">
              <w:rPr>
                <w:rFonts w:ascii="Times New Roman" w:hAnsi="Times New Roman" w:cs="Times New Roman"/>
                <w:sz w:val="24"/>
                <w:szCs w:val="24"/>
              </w:rPr>
              <w:t>Overview of Information Technology Act, 2008</w:t>
            </w:r>
            <w:r w:rsidR="00167961" w:rsidRPr="00167961">
              <w:rPr>
                <w:rFonts w:ascii="Times New Roman" w:hAnsi="Times New Roman" w:cs="Times New Roman"/>
                <w:sz w:val="24"/>
                <w:szCs w:val="24"/>
              </w:rPr>
              <w:t>;  Purpose; Benefits and limitations; Digital signature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D8591D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18 </w:t>
            </w:r>
            <w:r w:rsidR="00167961" w:rsidRPr="00167961">
              <w:rPr>
                <w:rFonts w:ascii="Times New Roman" w:hAnsi="Times New Roman" w:cs="Times New Roman"/>
                <w:sz w:val="24"/>
                <w:szCs w:val="24"/>
              </w:rPr>
              <w:t>E-Governance; Attribution of electronic records, duties of subscribers; Penalties and adjudication offences.</w:t>
            </w:r>
          </w:p>
        </w:tc>
      </w:tr>
      <w:tr w:rsidR="00D8591D" w:rsidRPr="00A72B04" w:rsidTr="0016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D" w:rsidRPr="00A72B04" w:rsidRDefault="00D8591D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BC0FE1" w:rsidRDefault="00BC0FE1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961" w:rsidRPr="00A72B04" w:rsidRDefault="00167961" w:rsidP="001679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04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167961" w:rsidRPr="00A72B04" w:rsidRDefault="00167961" w:rsidP="00167961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167961" w:rsidRPr="00A72B04" w:rsidRDefault="00167961" w:rsidP="00167961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A72B04">
        <w:rPr>
          <w:rFonts w:ascii="Times New Roman" w:hAnsi="Times New Roman" w:cs="Times New Roman"/>
          <w:sz w:val="24"/>
          <w:szCs w:val="24"/>
        </w:rPr>
        <w:t xml:space="preserve">Class: B. Com.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72B04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167961" w:rsidRPr="007677DC" w:rsidRDefault="00167961" w:rsidP="00167961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7677DC">
        <w:rPr>
          <w:rFonts w:ascii="Times New Roman" w:hAnsi="Times New Roman" w:cs="Times New Roman"/>
          <w:sz w:val="24"/>
          <w:szCs w:val="24"/>
        </w:rPr>
        <w:t>Subject: Income Tax Law-I</w:t>
      </w:r>
    </w:p>
    <w:p w:rsidR="00167961" w:rsidRPr="007677DC" w:rsidRDefault="00167961" w:rsidP="00167961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7677DC">
        <w:rPr>
          <w:rFonts w:ascii="Times New Roman" w:hAnsi="Times New Roman" w:cs="Times New Roman"/>
          <w:sz w:val="24"/>
          <w:szCs w:val="24"/>
        </w:rPr>
        <w:t>Lesson Plan: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167961" w:rsidRPr="007677DC" w:rsidTr="007677DC">
        <w:trPr>
          <w:trHeight w:val="375"/>
          <w:jc w:val="center"/>
        </w:trPr>
        <w:tc>
          <w:tcPr>
            <w:tcW w:w="9545" w:type="dxa"/>
          </w:tcPr>
          <w:p w:rsidR="00167961" w:rsidRPr="007677DC" w:rsidRDefault="00167961" w:rsidP="00DF45D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  <w:r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Income tax: Concepts - Assesse, person, previous year, assessment year, gross total income, total income, casual income</w:t>
            </w:r>
          </w:p>
        </w:tc>
      </w:tr>
      <w:tr w:rsidR="00167961" w:rsidRPr="007677DC" w:rsidTr="007677DC">
        <w:trPr>
          <w:trHeight w:val="595"/>
          <w:jc w:val="center"/>
        </w:trPr>
        <w:tc>
          <w:tcPr>
            <w:tcW w:w="9545" w:type="dxa"/>
          </w:tcPr>
          <w:p w:rsidR="00167961" w:rsidRPr="007677DC" w:rsidRDefault="00167961" w:rsidP="00DF45DF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virtual digital asset; Role of PAN and Aadhar number in income tax</w:t>
            </w:r>
          </w:p>
        </w:tc>
      </w:tr>
      <w:tr w:rsidR="00167961" w:rsidRPr="007677DC" w:rsidTr="007677DC">
        <w:trPr>
          <w:trHeight w:val="595"/>
          <w:jc w:val="center"/>
        </w:trPr>
        <w:tc>
          <w:tcPr>
            <w:tcW w:w="9545" w:type="dxa"/>
          </w:tcPr>
          <w:p w:rsidR="00167961" w:rsidRPr="007677DC" w:rsidRDefault="00167961" w:rsidP="00DF45DF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3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Maximum Marginal Rate of Tax; Alternate Minimum Tax; Agricultural Income;</w:t>
            </w:r>
          </w:p>
        </w:tc>
      </w:tr>
      <w:tr w:rsidR="00167961" w:rsidRPr="007677DC" w:rsidTr="007677DC">
        <w:trPr>
          <w:trHeight w:val="595"/>
          <w:jc w:val="center"/>
        </w:trPr>
        <w:tc>
          <w:tcPr>
            <w:tcW w:w="9545" w:type="dxa"/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4</w:t>
            </w:r>
            <w:r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Tax evasion, Tax avoidance, Tax planning and Tax management.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5</w:t>
            </w:r>
            <w:r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Residential Status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  <w:r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Income from Salaries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tabs>
                <w:tab w:val="left" w:pos="1575"/>
              </w:tabs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  <w:r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Retirement Benefits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  <w:r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9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Income from House Property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10 </w:t>
            </w:r>
            <w:r w:rsidR="00681C99" w:rsidRPr="007677DC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  <w:r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77DC" w:rsidRPr="007677DC">
              <w:rPr>
                <w:rFonts w:ascii="Times New Roman" w:hAnsi="Times New Roman" w:cs="Times New Roman"/>
                <w:sz w:val="24"/>
                <w:szCs w:val="24"/>
              </w:rPr>
              <w:t>Income from Business &amp;Profession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12  </w:t>
            </w:r>
            <w:r w:rsidR="007677DC" w:rsidRPr="007677DC">
              <w:rPr>
                <w:rFonts w:ascii="Times New Roman" w:hAnsi="Times New Roman" w:cs="Times New Roman"/>
                <w:sz w:val="24"/>
                <w:szCs w:val="24"/>
              </w:rPr>
              <w:t>Depreciation Allowance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13 </w:t>
            </w:r>
            <w:r w:rsidR="007677DC" w:rsidRPr="007677DC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14 </w:t>
            </w:r>
            <w:r w:rsidR="007677DC" w:rsidRPr="007677DC">
              <w:rPr>
                <w:rFonts w:ascii="Times New Roman" w:hAnsi="Times New Roman" w:cs="Times New Roman"/>
                <w:sz w:val="24"/>
                <w:szCs w:val="24"/>
              </w:rPr>
              <w:t>Capital Gains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  <w:r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16  </w:t>
            </w:r>
            <w:r w:rsidR="007677DC" w:rsidRPr="007677DC">
              <w:rPr>
                <w:rFonts w:ascii="Times New Roman" w:hAnsi="Times New Roman" w:cs="Times New Roman"/>
                <w:sz w:val="24"/>
                <w:szCs w:val="24"/>
              </w:rPr>
              <w:t>Income from other sources;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17 </w:t>
            </w:r>
            <w:r w:rsidR="007677DC" w:rsidRPr="007677DC">
              <w:rPr>
                <w:rFonts w:ascii="Times New Roman" w:hAnsi="Times New Roman" w:cs="Times New Roman"/>
                <w:sz w:val="24"/>
                <w:szCs w:val="24"/>
              </w:rPr>
              <w:t>Clubbing and aggregation of incomes; Set off and carry forward of losses;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18</w:t>
            </w:r>
            <w:r w:rsidR="007677DC" w:rsidRPr="007677DC">
              <w:rPr>
                <w:rFonts w:ascii="Times New Roman" w:hAnsi="Times New Roman" w:cs="Times New Roman"/>
                <w:sz w:val="24"/>
                <w:szCs w:val="24"/>
              </w:rPr>
              <w:t xml:space="preserve"> Exempted incomes</w:t>
            </w:r>
          </w:p>
        </w:tc>
      </w:tr>
      <w:tr w:rsidR="00167961" w:rsidRPr="007677DC" w:rsidTr="0076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61" w:rsidRPr="007677DC" w:rsidRDefault="00167961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167961" w:rsidRDefault="00167961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45DF" w:rsidRPr="00681C99" w:rsidRDefault="00DF45DF" w:rsidP="00DF45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C99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DF45DF" w:rsidRPr="00681C99" w:rsidRDefault="00DF45DF" w:rsidP="00DF45DF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681C99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DF45DF" w:rsidRPr="00681C99" w:rsidRDefault="00DF45DF" w:rsidP="00DF45DF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681C99">
        <w:rPr>
          <w:rFonts w:ascii="Times New Roman" w:hAnsi="Times New Roman" w:cs="Times New Roman"/>
          <w:sz w:val="24"/>
          <w:szCs w:val="24"/>
        </w:rPr>
        <w:t>Class: B. Com. 3</w:t>
      </w:r>
      <w:r w:rsidRPr="00681C9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81C99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DF45DF" w:rsidRPr="00681C99" w:rsidRDefault="00DF45DF" w:rsidP="00DF45DF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681C99">
        <w:rPr>
          <w:rFonts w:ascii="Times New Roman" w:hAnsi="Times New Roman" w:cs="Times New Roman"/>
          <w:sz w:val="24"/>
          <w:szCs w:val="24"/>
        </w:rPr>
        <w:t>Subject: Banking and Insurance</w:t>
      </w:r>
    </w:p>
    <w:p w:rsidR="00DF45DF" w:rsidRPr="00681C99" w:rsidRDefault="00DF45DF" w:rsidP="00DF45DF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681C99">
        <w:rPr>
          <w:rFonts w:ascii="Times New Roman" w:hAnsi="Times New Roman" w:cs="Times New Roman"/>
          <w:sz w:val="24"/>
          <w:szCs w:val="24"/>
        </w:rPr>
        <w:t>Lesson Plan: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DF45DF" w:rsidRPr="00681C99" w:rsidTr="00681C99">
        <w:trPr>
          <w:trHeight w:val="375"/>
          <w:jc w:val="center"/>
        </w:trPr>
        <w:tc>
          <w:tcPr>
            <w:tcW w:w="9545" w:type="dxa"/>
          </w:tcPr>
          <w:p w:rsidR="00DF45DF" w:rsidRPr="00681C99" w:rsidRDefault="00DF45DF" w:rsidP="00DF45D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 Banking: Concept, features, functions</w:t>
            </w:r>
          </w:p>
        </w:tc>
      </w:tr>
      <w:tr w:rsidR="00DF45DF" w:rsidRPr="00681C99" w:rsidTr="00681C99">
        <w:trPr>
          <w:trHeight w:val="595"/>
          <w:jc w:val="center"/>
        </w:trPr>
        <w:tc>
          <w:tcPr>
            <w:tcW w:w="9545" w:type="dxa"/>
          </w:tcPr>
          <w:p w:rsidR="00DF45DF" w:rsidRPr="00681C99" w:rsidRDefault="00DF45DF" w:rsidP="00DF45DF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 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>, importance and principles of banking; Evolution of banking in India</w:t>
            </w:r>
          </w:p>
        </w:tc>
      </w:tr>
      <w:tr w:rsidR="00DF45DF" w:rsidRPr="00681C99" w:rsidTr="00681C99">
        <w:trPr>
          <w:trHeight w:val="595"/>
          <w:jc w:val="center"/>
        </w:trPr>
        <w:tc>
          <w:tcPr>
            <w:tcW w:w="9545" w:type="dxa"/>
          </w:tcPr>
          <w:p w:rsidR="00DF45DF" w:rsidRPr="00681C99" w:rsidRDefault="00DF45DF" w:rsidP="00DF45DF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3 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>Classifications of banks; Credit creation</w:t>
            </w:r>
          </w:p>
        </w:tc>
      </w:tr>
      <w:tr w:rsidR="00DF45DF" w:rsidRPr="00681C99" w:rsidTr="00681C99">
        <w:trPr>
          <w:trHeight w:val="595"/>
          <w:jc w:val="center"/>
        </w:trPr>
        <w:tc>
          <w:tcPr>
            <w:tcW w:w="9545" w:type="dxa"/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4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>, Banking Regulation Act 1949: Major provisions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5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 Indian Banking System: Features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 nationalization of commercial banks and its effects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tabs>
                <w:tab w:val="left" w:pos="1575"/>
              </w:tabs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 Reserve Bank of India – Functions control of credit by RBI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 power of RBI; Recent trends in Indian banking system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9 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>Insurance: Concept, need and principle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s of insurance; Insurance and 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 economic development;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10</w:t>
            </w:r>
            <w:r w:rsidR="00681C99"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>Life and general insurance: principles, present status &amp; growth of life and general insurance in India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11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>claims settlement procedure; Regulatory Framework of Insurance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12  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>Fire insurance: Concept, principles; Fire insurance policy, claims settlement procedure;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13 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>Marine insurance: Marine insurance policy and claims settlement procedures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14 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>Accident and motor insurance: Policy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  <w:r w:rsidRPr="00681C99"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16  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>claims settlement procedures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17 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18 </w:t>
            </w:r>
            <w:r w:rsidR="00681C99" w:rsidRPr="00681C99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DF45DF" w:rsidRPr="00681C99" w:rsidTr="0068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DF" w:rsidRPr="00681C99" w:rsidRDefault="00DF45DF" w:rsidP="00DF45D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D8591D" w:rsidRDefault="00D8591D" w:rsidP="00D8591D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116" w:rsidRPr="00A72B04" w:rsidRDefault="00805116" w:rsidP="008051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B04">
        <w:rPr>
          <w:rFonts w:ascii="Times New Roman" w:hAnsi="Times New Roman" w:cs="Times New Roman"/>
          <w:b/>
          <w:bCs/>
          <w:sz w:val="24"/>
          <w:szCs w:val="24"/>
          <w:u w:val="single"/>
        </w:rPr>
        <w:t>LESSON PLAN</w:t>
      </w:r>
    </w:p>
    <w:p w:rsidR="00805116" w:rsidRPr="008370D3" w:rsidRDefault="00805116" w:rsidP="00805116">
      <w:pPr>
        <w:spacing w:after="0" w:line="360" w:lineRule="auto"/>
        <w:ind w:left="6930"/>
        <w:rPr>
          <w:rFonts w:ascii="Times New Roman" w:hAnsi="Times New Roman" w:cs="Times New Roman"/>
          <w:b/>
          <w:sz w:val="24"/>
          <w:szCs w:val="24"/>
        </w:rPr>
      </w:pPr>
      <w:r w:rsidRPr="008370D3">
        <w:rPr>
          <w:rFonts w:ascii="Times New Roman" w:hAnsi="Times New Roman" w:cs="Times New Roman"/>
          <w:sz w:val="24"/>
          <w:szCs w:val="24"/>
        </w:rPr>
        <w:t>Name of Assistant Professor:</w:t>
      </w:r>
    </w:p>
    <w:p w:rsidR="00805116" w:rsidRPr="008370D3" w:rsidRDefault="00805116" w:rsidP="00805116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8370D3">
        <w:rPr>
          <w:rFonts w:ascii="Times New Roman" w:hAnsi="Times New Roman" w:cs="Times New Roman"/>
          <w:sz w:val="24"/>
          <w:szCs w:val="24"/>
        </w:rPr>
        <w:t>Class: B. Com. 1</w:t>
      </w:r>
      <w:r w:rsidRPr="008370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370D3">
        <w:rPr>
          <w:rFonts w:ascii="Times New Roman" w:hAnsi="Times New Roman" w:cs="Times New Roman"/>
          <w:sz w:val="24"/>
          <w:szCs w:val="24"/>
        </w:rPr>
        <w:t xml:space="preserve"> Semester</w:t>
      </w:r>
    </w:p>
    <w:p w:rsidR="00805116" w:rsidRPr="008370D3" w:rsidRDefault="00805116" w:rsidP="00805116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8370D3">
        <w:rPr>
          <w:rFonts w:ascii="Times New Roman" w:hAnsi="Times New Roman" w:cs="Times New Roman"/>
          <w:sz w:val="24"/>
          <w:szCs w:val="24"/>
        </w:rPr>
        <w:t xml:space="preserve">Subject: Personal Finance (MDC) </w:t>
      </w:r>
    </w:p>
    <w:p w:rsidR="00805116" w:rsidRPr="008370D3" w:rsidRDefault="00805116" w:rsidP="00805116">
      <w:pPr>
        <w:spacing w:after="0" w:line="36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8370D3">
        <w:rPr>
          <w:rFonts w:ascii="Times New Roman" w:hAnsi="Times New Roman" w:cs="Times New Roman"/>
          <w:sz w:val="24"/>
          <w:szCs w:val="24"/>
        </w:rPr>
        <w:t>Lesson Plan: From July to November 2024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5"/>
      </w:tblGrid>
      <w:tr w:rsidR="00805116" w:rsidRPr="008370D3" w:rsidTr="007B0871">
        <w:trPr>
          <w:trHeight w:val="375"/>
          <w:jc w:val="center"/>
        </w:trPr>
        <w:tc>
          <w:tcPr>
            <w:tcW w:w="9545" w:type="dxa"/>
          </w:tcPr>
          <w:p w:rsidR="00805116" w:rsidRPr="008370D3" w:rsidRDefault="00805116" w:rsidP="008370D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 </w:t>
            </w:r>
            <w:r w:rsidRPr="008370D3">
              <w:rPr>
                <w:rFonts w:ascii="Times New Roman" w:hAnsi="Times New Roman" w:cs="Times New Roman"/>
                <w:sz w:val="24"/>
                <w:szCs w:val="24"/>
              </w:rPr>
              <w:t xml:space="preserve"> Personal finance: Concept, need, principles, scope; Personal finance services and strategies</w:t>
            </w:r>
          </w:p>
        </w:tc>
      </w:tr>
      <w:tr w:rsidR="00805116" w:rsidRPr="008370D3" w:rsidTr="007B0871">
        <w:trPr>
          <w:trHeight w:val="595"/>
          <w:jc w:val="center"/>
        </w:trPr>
        <w:tc>
          <w:tcPr>
            <w:tcW w:w="9545" w:type="dxa"/>
          </w:tcPr>
          <w:p w:rsidR="00805116" w:rsidRPr="008370D3" w:rsidRDefault="00805116" w:rsidP="007B0871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2 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 xml:space="preserve">Personal financial planning: Process, factors affecting; </w:t>
            </w:r>
          </w:p>
        </w:tc>
      </w:tr>
      <w:tr w:rsidR="00805116" w:rsidRPr="008370D3" w:rsidTr="007B0871">
        <w:trPr>
          <w:trHeight w:val="595"/>
          <w:jc w:val="center"/>
        </w:trPr>
        <w:tc>
          <w:tcPr>
            <w:tcW w:w="9545" w:type="dxa"/>
          </w:tcPr>
          <w:p w:rsidR="00805116" w:rsidRPr="008370D3" w:rsidRDefault="00805116" w:rsidP="00A0038F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3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Financial planner: Role and functions; Financial objectives</w:t>
            </w:r>
          </w:p>
        </w:tc>
      </w:tr>
      <w:tr w:rsidR="00805116" w:rsidRPr="008370D3" w:rsidTr="007B0871">
        <w:trPr>
          <w:trHeight w:val="595"/>
          <w:jc w:val="center"/>
        </w:trPr>
        <w:tc>
          <w:tcPr>
            <w:tcW w:w="9545" w:type="dxa"/>
          </w:tcPr>
          <w:p w:rsidR="00805116" w:rsidRPr="008370D3" w:rsidRDefault="00805116" w:rsidP="007B0871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4</w:t>
            </w:r>
            <w:r w:rsidRPr="0083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Time Value of Money: Compounding and discounting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5</w:t>
            </w:r>
            <w:r w:rsidRPr="0083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Basics of investment; Investment avenues and strategies; Mutual Funds: Concept, types, asset management companies,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6</w:t>
            </w:r>
            <w:r w:rsidRPr="0083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identifying mutual fund for investment; Investing in stock markets: Identifying stocks, holding, day trading, hedging instruments, etc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7</w:t>
            </w:r>
            <w:r w:rsidRPr="00837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Investing in real estate: Identifying properties, likely legal issues in purchase of property, documents in purchase of property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8</w:t>
            </w:r>
            <w:r w:rsidRPr="00837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Other avenues for investment: Gold bonds, sovereign bonds, tax saving instruments, PPF, Provident Fund, etc.;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9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loans: Sources and types; Identifying risky avenues for investment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10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Calculating risk and return of various investment avenues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11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Calculating costs in investment and loans; Identifying hidden costs;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12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Tax treatment of investment; Likely causes of cheating and fraud in investment;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13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Institutional framework for investing: SEBI, IRDA, RERA, AMFI, bank ombudsman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14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Insurance planning: Concept, importance; Types of insurance policies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15</w:t>
            </w:r>
            <w:r w:rsidRPr="008370D3">
              <w:rPr>
                <w:rFonts w:ascii="Times New Roman" w:hAnsi="Times New Roman" w:cs="Times New Roman"/>
                <w:sz w:val="24"/>
                <w:szCs w:val="24"/>
              </w:rPr>
              <w:t xml:space="preserve"> Diwali Break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16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Risk coverage and returns from insurance; Considerations in purchase of insurance policy;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17 </w:t>
            </w:r>
            <w:r w:rsidR="007B0871" w:rsidRPr="008370D3">
              <w:rPr>
                <w:rFonts w:ascii="Times New Roman" w:hAnsi="Times New Roman" w:cs="Times New Roman"/>
                <w:sz w:val="24"/>
                <w:szCs w:val="24"/>
              </w:rPr>
              <w:t>Retirement planning: Pension plans, NPS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Week 18 </w:t>
            </w:r>
            <w:r w:rsidRPr="008370D3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805116" w:rsidRPr="008370D3" w:rsidTr="007B0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6" w:rsidRPr="008370D3" w:rsidRDefault="00805116" w:rsidP="00A0038F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Examinations </w:t>
            </w:r>
          </w:p>
        </w:tc>
      </w:tr>
    </w:tbl>
    <w:p w:rsidR="00805116" w:rsidRDefault="00805116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591D" w:rsidRPr="00A72B04" w:rsidRDefault="00D8591D" w:rsidP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290A" w:rsidRPr="00A72B04" w:rsidRDefault="00A829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8290A" w:rsidRPr="00A72B04" w:rsidSect="00A8290A">
      <w:pgSz w:w="11907" w:h="16839" w:code="9"/>
      <w:pgMar w:top="1440" w:right="1105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drawingGridHorizontalSpacing w:val="110"/>
  <w:displayHorizontalDrawingGridEvery w:val="2"/>
  <w:doNotShadeFormData/>
  <w:characterSpacingControl w:val="doNotCompress"/>
  <w:doNotValidateAgainstSchema/>
  <w:doNotDemarcateInvalidXml/>
  <w:compat/>
  <w:rsids>
    <w:rsidRoot w:val="00172A27"/>
    <w:rsid w:val="00017AC9"/>
    <w:rsid w:val="00080679"/>
    <w:rsid w:val="00080BF8"/>
    <w:rsid w:val="000A57E2"/>
    <w:rsid w:val="000B3E3D"/>
    <w:rsid w:val="000B7EF9"/>
    <w:rsid w:val="00126C08"/>
    <w:rsid w:val="00167961"/>
    <w:rsid w:val="00172A27"/>
    <w:rsid w:val="00177DA6"/>
    <w:rsid w:val="001D3ED8"/>
    <w:rsid w:val="00206BB7"/>
    <w:rsid w:val="002218A9"/>
    <w:rsid w:val="0023793F"/>
    <w:rsid w:val="00262649"/>
    <w:rsid w:val="002674DA"/>
    <w:rsid w:val="002753D5"/>
    <w:rsid w:val="002B52E8"/>
    <w:rsid w:val="002D35E3"/>
    <w:rsid w:val="00320F8B"/>
    <w:rsid w:val="00347C79"/>
    <w:rsid w:val="003665A1"/>
    <w:rsid w:val="00366B03"/>
    <w:rsid w:val="00376ABB"/>
    <w:rsid w:val="003823E4"/>
    <w:rsid w:val="00392784"/>
    <w:rsid w:val="003A60D4"/>
    <w:rsid w:val="003A6E20"/>
    <w:rsid w:val="003B7844"/>
    <w:rsid w:val="003C4021"/>
    <w:rsid w:val="003C55DC"/>
    <w:rsid w:val="004179DA"/>
    <w:rsid w:val="00425A78"/>
    <w:rsid w:val="004A008B"/>
    <w:rsid w:val="004E497A"/>
    <w:rsid w:val="004F1711"/>
    <w:rsid w:val="005459F8"/>
    <w:rsid w:val="00550104"/>
    <w:rsid w:val="00586F89"/>
    <w:rsid w:val="00593672"/>
    <w:rsid w:val="00596704"/>
    <w:rsid w:val="005A7217"/>
    <w:rsid w:val="005D7B44"/>
    <w:rsid w:val="00613F5A"/>
    <w:rsid w:val="00630318"/>
    <w:rsid w:val="00681C99"/>
    <w:rsid w:val="006908CF"/>
    <w:rsid w:val="006A15E5"/>
    <w:rsid w:val="006B289B"/>
    <w:rsid w:val="006C65EF"/>
    <w:rsid w:val="006D0275"/>
    <w:rsid w:val="006D1D5A"/>
    <w:rsid w:val="006E2392"/>
    <w:rsid w:val="00701C15"/>
    <w:rsid w:val="00707CD0"/>
    <w:rsid w:val="007642CA"/>
    <w:rsid w:val="007677DC"/>
    <w:rsid w:val="00791139"/>
    <w:rsid w:val="007B0871"/>
    <w:rsid w:val="007C3CA8"/>
    <w:rsid w:val="007C64A4"/>
    <w:rsid w:val="00805116"/>
    <w:rsid w:val="008370D3"/>
    <w:rsid w:val="00882932"/>
    <w:rsid w:val="00900F39"/>
    <w:rsid w:val="00925EFF"/>
    <w:rsid w:val="0098177E"/>
    <w:rsid w:val="009E046C"/>
    <w:rsid w:val="009E5262"/>
    <w:rsid w:val="009F33C6"/>
    <w:rsid w:val="009F77C1"/>
    <w:rsid w:val="00A36440"/>
    <w:rsid w:val="00A72B04"/>
    <w:rsid w:val="00A826B2"/>
    <w:rsid w:val="00A8290A"/>
    <w:rsid w:val="00AA511E"/>
    <w:rsid w:val="00B13AB1"/>
    <w:rsid w:val="00B15105"/>
    <w:rsid w:val="00B24C3A"/>
    <w:rsid w:val="00B3165E"/>
    <w:rsid w:val="00B363B0"/>
    <w:rsid w:val="00B42D1E"/>
    <w:rsid w:val="00B43F61"/>
    <w:rsid w:val="00B511DC"/>
    <w:rsid w:val="00B60462"/>
    <w:rsid w:val="00B94D87"/>
    <w:rsid w:val="00BA2A03"/>
    <w:rsid w:val="00BC0FE1"/>
    <w:rsid w:val="00C276A6"/>
    <w:rsid w:val="00C50080"/>
    <w:rsid w:val="00C640B4"/>
    <w:rsid w:val="00C74556"/>
    <w:rsid w:val="00C768D7"/>
    <w:rsid w:val="00CD4F26"/>
    <w:rsid w:val="00CE72F5"/>
    <w:rsid w:val="00D708E2"/>
    <w:rsid w:val="00D830AA"/>
    <w:rsid w:val="00D83E66"/>
    <w:rsid w:val="00D8591D"/>
    <w:rsid w:val="00DD1A4F"/>
    <w:rsid w:val="00DD5CB7"/>
    <w:rsid w:val="00DF45DF"/>
    <w:rsid w:val="00E20DCC"/>
    <w:rsid w:val="00E4382A"/>
    <w:rsid w:val="00E575C9"/>
    <w:rsid w:val="00E90679"/>
    <w:rsid w:val="00E914EE"/>
    <w:rsid w:val="00EF255D"/>
    <w:rsid w:val="00F168F8"/>
    <w:rsid w:val="00F2636D"/>
    <w:rsid w:val="00F300FD"/>
    <w:rsid w:val="00F53C88"/>
    <w:rsid w:val="00F6492C"/>
    <w:rsid w:val="00F904FF"/>
    <w:rsid w:val="00F90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E2"/>
    <w:pPr>
      <w:spacing w:after="200" w:line="276" w:lineRule="auto"/>
    </w:pPr>
    <w:rPr>
      <w:rFonts w:cs="Mangal"/>
      <w:sz w:val="22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5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</dc:creator>
  <cp:lastModifiedBy>om</cp:lastModifiedBy>
  <cp:revision>2</cp:revision>
  <cp:lastPrinted>2022-07-19T08:14:00Z</cp:lastPrinted>
  <dcterms:created xsi:type="dcterms:W3CDTF">2024-07-23T08:24:00Z</dcterms:created>
  <dcterms:modified xsi:type="dcterms:W3CDTF">2024-07-23T08:24:00Z</dcterms:modified>
</cp:coreProperties>
</file>